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D18" w:rsidRPr="00BF7EB5" w:rsidRDefault="00DA1D18" w:rsidP="00BF7EB5">
      <w:pPr>
        <w:adjustRightInd w:val="0"/>
        <w:ind w:firstLine="720"/>
        <w:jc w:val="right"/>
        <w:rPr>
          <w:rFonts w:ascii="PT Astra Serif" w:eastAsia="Calibri" w:hAnsi="PT Astra Serif"/>
          <w:sz w:val="20"/>
          <w:szCs w:val="20"/>
        </w:rPr>
      </w:pPr>
      <w:r w:rsidRPr="00BF7EB5">
        <w:rPr>
          <w:rFonts w:ascii="PT Astra Serif" w:eastAsia="Calibri" w:hAnsi="PT Astra Serif"/>
          <w:sz w:val="20"/>
          <w:szCs w:val="20"/>
        </w:rPr>
        <w:t xml:space="preserve">Приложение № </w:t>
      </w:r>
      <w:r w:rsidR="00C67CC2">
        <w:rPr>
          <w:rFonts w:ascii="PT Astra Serif" w:eastAsia="Calibri" w:hAnsi="PT Astra Serif"/>
          <w:sz w:val="20"/>
          <w:szCs w:val="20"/>
        </w:rPr>
        <w:t>4</w:t>
      </w:r>
      <w:r w:rsidRPr="00BF7EB5">
        <w:rPr>
          <w:rFonts w:ascii="PT Astra Serif" w:eastAsia="Calibri" w:hAnsi="PT Astra Serif"/>
          <w:sz w:val="20"/>
          <w:szCs w:val="20"/>
        </w:rPr>
        <w:t xml:space="preserve"> к </w:t>
      </w:r>
      <w:r w:rsidR="00C67CC2">
        <w:rPr>
          <w:rFonts w:ascii="PT Astra Serif" w:eastAsia="Calibri" w:hAnsi="PT Astra Serif"/>
          <w:sz w:val="20"/>
          <w:szCs w:val="20"/>
        </w:rPr>
        <w:t>информационному сообщению</w:t>
      </w:r>
    </w:p>
    <w:p w:rsidR="00DA1D18" w:rsidRPr="00DA1D18" w:rsidRDefault="00DA1D18" w:rsidP="00DA1D18">
      <w:pPr>
        <w:spacing w:after="0" w:line="240" w:lineRule="auto"/>
        <w:contextualSpacing/>
        <w:jc w:val="both"/>
        <w:rPr>
          <w:rFonts w:ascii="PT Astra Serif" w:hAnsi="PT Astra Serif"/>
          <w:sz w:val="28"/>
          <w:szCs w:val="28"/>
        </w:rPr>
      </w:pPr>
    </w:p>
    <w:p w:rsidR="00DA1D18" w:rsidRPr="00DA1D18" w:rsidRDefault="00DA1D18" w:rsidP="00DA1D18">
      <w:pPr>
        <w:spacing w:after="0" w:line="240" w:lineRule="auto"/>
        <w:contextualSpacing/>
        <w:jc w:val="both"/>
        <w:rPr>
          <w:rFonts w:ascii="PT Astra Serif" w:hAnsi="PT Astra Serif"/>
          <w:sz w:val="28"/>
          <w:szCs w:val="28"/>
        </w:rPr>
      </w:pPr>
    </w:p>
    <w:p w:rsidR="00DA1D18" w:rsidRPr="00A07725" w:rsidRDefault="00DA1D18" w:rsidP="00A07725">
      <w:pPr>
        <w:spacing w:after="0" w:line="240" w:lineRule="auto"/>
        <w:contextualSpacing/>
        <w:jc w:val="center"/>
        <w:rPr>
          <w:rFonts w:ascii="PT Astra Serif" w:hAnsi="PT Astra Serif"/>
          <w:b/>
          <w:sz w:val="28"/>
          <w:szCs w:val="28"/>
        </w:rPr>
      </w:pPr>
      <w:r w:rsidRPr="00A07725">
        <w:rPr>
          <w:rFonts w:ascii="PT Astra Serif" w:hAnsi="PT Astra Serif"/>
          <w:b/>
          <w:sz w:val="28"/>
          <w:szCs w:val="28"/>
        </w:rPr>
        <w:t>Форма предложения участника</w:t>
      </w:r>
    </w:p>
    <w:p w:rsidR="00DA1D18" w:rsidRPr="00DA1D18" w:rsidRDefault="00DA1D18" w:rsidP="00DA1D18">
      <w:pPr>
        <w:spacing w:after="0" w:line="240" w:lineRule="auto"/>
        <w:contextualSpacing/>
        <w:jc w:val="both"/>
        <w:rPr>
          <w:rFonts w:ascii="PT Astra Serif" w:hAnsi="PT Astra Serif"/>
          <w:sz w:val="28"/>
          <w:szCs w:val="28"/>
        </w:rPr>
      </w:pPr>
    </w:p>
    <w:p w:rsidR="00DA1D18" w:rsidRPr="00DA1D18" w:rsidRDefault="00DA1D18" w:rsidP="00DA1D18">
      <w:pPr>
        <w:spacing w:after="0" w:line="240" w:lineRule="auto"/>
        <w:contextualSpacing/>
        <w:jc w:val="both"/>
        <w:rPr>
          <w:rFonts w:ascii="PT Astra Serif" w:hAnsi="PT Astra Serif"/>
          <w:sz w:val="28"/>
          <w:szCs w:val="28"/>
        </w:rPr>
      </w:pPr>
      <w:r w:rsidRPr="00DA1D18">
        <w:rPr>
          <w:rFonts w:ascii="PT Astra Serif" w:hAnsi="PT Astra Serif"/>
          <w:sz w:val="28"/>
          <w:szCs w:val="28"/>
        </w:rPr>
        <w:t>_______________________________________________________________ (далее – организация) предлагает заключить договор на поставку подарочных комплектов детских принадлежностей на условиях, указанных в прилагаемой информации.</w:t>
      </w:r>
    </w:p>
    <w:p w:rsidR="00DA1D18" w:rsidRPr="00DA1D18" w:rsidRDefault="00DA1D18" w:rsidP="002E33CC">
      <w:pPr>
        <w:spacing w:after="0" w:line="240" w:lineRule="auto"/>
        <w:ind w:firstLine="708"/>
        <w:contextualSpacing/>
        <w:jc w:val="both"/>
        <w:rPr>
          <w:rFonts w:ascii="PT Astra Serif" w:hAnsi="PT Astra Serif"/>
          <w:sz w:val="28"/>
          <w:szCs w:val="28"/>
        </w:rPr>
      </w:pPr>
      <w:r w:rsidRPr="00DA1D18">
        <w:rPr>
          <w:rFonts w:ascii="PT Astra Serif" w:hAnsi="PT Astra Serif"/>
          <w:sz w:val="28"/>
          <w:szCs w:val="28"/>
        </w:rPr>
        <w:t>Настоящим подтверждаю</w:t>
      </w:r>
      <w:r w:rsidR="001E25CC">
        <w:rPr>
          <w:rFonts w:ascii="PT Astra Serif" w:hAnsi="PT Astra Serif"/>
          <w:sz w:val="28"/>
          <w:szCs w:val="28"/>
        </w:rPr>
        <w:t>,</w:t>
      </w:r>
      <w:r w:rsidRPr="00DA1D18">
        <w:rPr>
          <w:rFonts w:ascii="PT Astra Serif" w:hAnsi="PT Astra Serif"/>
          <w:sz w:val="28"/>
          <w:szCs w:val="28"/>
        </w:rPr>
        <w:t xml:space="preserve"> что в отношении _____________ (наименование организации), как участника закупки:</w:t>
      </w:r>
    </w:p>
    <w:p w:rsidR="00DA1D18" w:rsidRPr="00DA1D18" w:rsidRDefault="00DA1D18" w:rsidP="00DA1D18">
      <w:pPr>
        <w:spacing w:after="0" w:line="240" w:lineRule="auto"/>
        <w:contextualSpacing/>
        <w:jc w:val="both"/>
        <w:rPr>
          <w:rFonts w:ascii="PT Astra Serif" w:hAnsi="PT Astra Serif"/>
          <w:sz w:val="28"/>
          <w:szCs w:val="28"/>
        </w:rPr>
      </w:pPr>
      <w:r w:rsidRPr="00DA1D18">
        <w:rPr>
          <w:rFonts w:ascii="PT Astra Serif" w:hAnsi="PT Astra Serif"/>
          <w:sz w:val="28"/>
          <w:szCs w:val="28"/>
        </w:rPr>
        <w:t>1. не проводится ликвидация участника закупки - юридического лица и отсутствует решение арбитражного суда о признании участника закупки - юридического лица или индивидуального предпринимателя несостоятельным (банкротом) и об открытии конкурсного производства;</w:t>
      </w:r>
    </w:p>
    <w:p w:rsidR="00DA1D18" w:rsidRPr="00DA1D18" w:rsidRDefault="00DA1D18" w:rsidP="00DA1D18">
      <w:pPr>
        <w:spacing w:after="0" w:line="240" w:lineRule="auto"/>
        <w:contextualSpacing/>
        <w:jc w:val="both"/>
        <w:rPr>
          <w:rFonts w:ascii="PT Astra Serif" w:hAnsi="PT Astra Serif"/>
          <w:sz w:val="28"/>
          <w:szCs w:val="28"/>
        </w:rPr>
      </w:pPr>
      <w:r w:rsidRPr="00DA1D18">
        <w:rPr>
          <w:rFonts w:ascii="PT Astra Serif" w:hAnsi="PT Astra Serif"/>
          <w:sz w:val="28"/>
          <w:szCs w:val="28"/>
        </w:rPr>
        <w:t>2. не приостановлена деятельность участника закупки в порядке, установленном Кодексом Российской Федерации об административных правонарушениях, на дату подачи заявки на участие в закупке;</w:t>
      </w:r>
    </w:p>
    <w:p w:rsidR="00DA1D18" w:rsidRPr="00DA1D18" w:rsidRDefault="00DA1D18" w:rsidP="00DA1D18">
      <w:pPr>
        <w:spacing w:after="0" w:line="240" w:lineRule="auto"/>
        <w:contextualSpacing/>
        <w:jc w:val="both"/>
        <w:rPr>
          <w:rFonts w:ascii="PT Astra Serif" w:hAnsi="PT Astra Serif"/>
          <w:sz w:val="28"/>
          <w:szCs w:val="28"/>
        </w:rPr>
      </w:pPr>
      <w:r w:rsidRPr="00DA1D18">
        <w:rPr>
          <w:rFonts w:ascii="PT Astra Serif" w:hAnsi="PT Astra Serif"/>
          <w:sz w:val="28"/>
          <w:szCs w:val="28"/>
        </w:rPr>
        <w:t>3. у участника закупки отсутствует задолженность по начисленным налогам, сборам и иным обязательным платежам в бюджеты любого уровня или государственные внебюджетные фонды за последний завершенный отчетный период;</w:t>
      </w:r>
    </w:p>
    <w:p w:rsidR="00DA1D18" w:rsidRPr="00DA1D18" w:rsidRDefault="00DA1D18" w:rsidP="00DA1D18">
      <w:pPr>
        <w:spacing w:after="0" w:line="240" w:lineRule="auto"/>
        <w:contextualSpacing/>
        <w:jc w:val="both"/>
        <w:rPr>
          <w:rFonts w:ascii="PT Astra Serif" w:hAnsi="PT Astra Serif"/>
          <w:sz w:val="28"/>
          <w:szCs w:val="28"/>
        </w:rPr>
      </w:pPr>
      <w:r w:rsidRPr="00DA1D18">
        <w:rPr>
          <w:rFonts w:ascii="PT Astra Serif" w:hAnsi="PT Astra Serif"/>
          <w:sz w:val="28"/>
          <w:szCs w:val="28"/>
        </w:rPr>
        <w:t xml:space="preserve">4. у участника закупки отсутствуют ограничения для участия в закупках, установленные законодательством Российской Федерации; </w:t>
      </w:r>
    </w:p>
    <w:p w:rsidR="00DA1D18" w:rsidRPr="00DA1D18" w:rsidRDefault="00DA1D18" w:rsidP="00DA1D18">
      <w:pPr>
        <w:spacing w:after="0" w:line="240" w:lineRule="auto"/>
        <w:contextualSpacing/>
        <w:jc w:val="both"/>
        <w:rPr>
          <w:rFonts w:ascii="PT Astra Serif" w:hAnsi="PT Astra Serif"/>
          <w:sz w:val="28"/>
          <w:szCs w:val="28"/>
        </w:rPr>
      </w:pPr>
      <w:r w:rsidRPr="00DA1D18">
        <w:rPr>
          <w:rFonts w:ascii="PT Astra Serif" w:hAnsi="PT Astra Serif"/>
          <w:sz w:val="28"/>
          <w:szCs w:val="28"/>
        </w:rPr>
        <w:t xml:space="preserve">5. отсутствуют сведения об участнике закупки, в том числе информация об учредителях, о членах коллегиального исполнительного органа, лице, исполняющем функции единоличного исполнительного органа участника закупки – юридического лица в реестре недобросовестных поставщиков (подрядчиков, исполнителей), </w:t>
      </w:r>
      <w:proofErr w:type="gramStart"/>
      <w:r w:rsidRPr="00DA1D18">
        <w:rPr>
          <w:rFonts w:ascii="PT Astra Serif" w:hAnsi="PT Astra Serif"/>
          <w:sz w:val="28"/>
          <w:szCs w:val="28"/>
        </w:rPr>
        <w:t>ведение</w:t>
      </w:r>
      <w:proofErr w:type="gramEnd"/>
      <w:r w:rsidRPr="00DA1D18">
        <w:rPr>
          <w:rFonts w:ascii="PT Astra Serif" w:hAnsi="PT Astra Serif"/>
          <w:sz w:val="28"/>
          <w:szCs w:val="28"/>
        </w:rPr>
        <w:t xml:space="preserve"> которого осуществляется в соответствии со статьей 104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:rsidR="00DA1D18" w:rsidRPr="00DA1D18" w:rsidRDefault="00DA1D18" w:rsidP="00B9358F">
      <w:pPr>
        <w:spacing w:after="0" w:line="240" w:lineRule="auto"/>
        <w:ind w:firstLine="708"/>
        <w:contextualSpacing/>
        <w:jc w:val="both"/>
        <w:rPr>
          <w:rFonts w:ascii="PT Astra Serif" w:hAnsi="PT Astra Serif"/>
          <w:sz w:val="28"/>
          <w:szCs w:val="28"/>
        </w:rPr>
      </w:pPr>
      <w:r w:rsidRPr="00DA1D18">
        <w:rPr>
          <w:rFonts w:ascii="PT Astra Serif" w:hAnsi="PT Astra Serif"/>
          <w:sz w:val="28"/>
          <w:szCs w:val="28"/>
        </w:rPr>
        <w:t>Гарантирую, что поставляемый товар соответствует требованиям, предъявляемым в соответствии с законодательством Российской Федерации, к качеству товара.</w:t>
      </w:r>
    </w:p>
    <w:p w:rsidR="00DA1D18" w:rsidRPr="00DA1D18" w:rsidRDefault="00DA1D18" w:rsidP="002E33CC">
      <w:pPr>
        <w:spacing w:after="0" w:line="240" w:lineRule="auto"/>
        <w:ind w:firstLine="708"/>
        <w:contextualSpacing/>
        <w:jc w:val="both"/>
        <w:rPr>
          <w:rFonts w:ascii="PT Astra Serif" w:hAnsi="PT Astra Serif"/>
          <w:sz w:val="28"/>
          <w:szCs w:val="28"/>
        </w:rPr>
      </w:pPr>
      <w:r w:rsidRPr="00DA1D18">
        <w:rPr>
          <w:rFonts w:ascii="PT Astra Serif" w:hAnsi="PT Astra Serif"/>
          <w:sz w:val="28"/>
          <w:szCs w:val="28"/>
        </w:rPr>
        <w:t>Настоящим подтверждаю достоверность сведений и документов, представленных в составе заявки на участие в закупке.</w:t>
      </w:r>
    </w:p>
    <w:p w:rsidR="00DA1D18" w:rsidRPr="00DA1D18" w:rsidRDefault="00DA1D18" w:rsidP="00DA1D18">
      <w:pPr>
        <w:spacing w:after="0" w:line="240" w:lineRule="auto"/>
        <w:contextualSpacing/>
        <w:jc w:val="both"/>
        <w:rPr>
          <w:rFonts w:ascii="PT Astra Serif" w:hAnsi="PT Astra Serif"/>
          <w:sz w:val="28"/>
          <w:szCs w:val="28"/>
        </w:rPr>
      </w:pPr>
    </w:p>
    <w:p w:rsidR="00DA1D18" w:rsidRPr="00DA1D18" w:rsidRDefault="00DA1D18" w:rsidP="00FF39F8">
      <w:pPr>
        <w:spacing w:after="0" w:line="240" w:lineRule="auto"/>
        <w:ind w:firstLine="708"/>
        <w:contextualSpacing/>
        <w:jc w:val="both"/>
        <w:rPr>
          <w:rFonts w:ascii="PT Astra Serif" w:hAnsi="PT Astra Serif"/>
          <w:sz w:val="28"/>
          <w:szCs w:val="28"/>
        </w:rPr>
      </w:pPr>
      <w:r w:rsidRPr="00DA1D18">
        <w:rPr>
          <w:rFonts w:ascii="PT Astra Serif" w:hAnsi="PT Astra Serif"/>
          <w:sz w:val="28"/>
          <w:szCs w:val="28"/>
        </w:rPr>
        <w:t>Приложение: на _______ л. в 1 экз.</w:t>
      </w:r>
    </w:p>
    <w:p w:rsidR="00DA1D18" w:rsidRPr="00DA1D18" w:rsidRDefault="00DA1D18" w:rsidP="00DA1D18">
      <w:pPr>
        <w:spacing w:after="0" w:line="240" w:lineRule="auto"/>
        <w:contextualSpacing/>
        <w:jc w:val="both"/>
        <w:rPr>
          <w:rFonts w:ascii="PT Astra Serif" w:hAnsi="PT Astra Serif"/>
          <w:sz w:val="28"/>
          <w:szCs w:val="28"/>
        </w:rPr>
      </w:pPr>
    </w:p>
    <w:p w:rsidR="00DA1D18" w:rsidRPr="00DA1D18" w:rsidRDefault="00DA1D18" w:rsidP="00DA1D18">
      <w:pPr>
        <w:spacing w:after="0" w:line="240" w:lineRule="auto"/>
        <w:contextualSpacing/>
        <w:jc w:val="both"/>
        <w:rPr>
          <w:rFonts w:ascii="PT Astra Serif" w:hAnsi="PT Astra Serif"/>
          <w:sz w:val="28"/>
          <w:szCs w:val="28"/>
        </w:rPr>
      </w:pPr>
    </w:p>
    <w:p w:rsidR="00DA1D18" w:rsidRPr="00DA1D18" w:rsidRDefault="00DA1D18" w:rsidP="00DA1D18">
      <w:pPr>
        <w:spacing w:after="0" w:line="240" w:lineRule="auto"/>
        <w:contextualSpacing/>
        <w:jc w:val="both"/>
        <w:rPr>
          <w:rFonts w:ascii="PT Astra Serif" w:hAnsi="PT Astra Serif"/>
          <w:sz w:val="28"/>
          <w:szCs w:val="28"/>
        </w:rPr>
      </w:pPr>
    </w:p>
    <w:p w:rsidR="00DA1D18" w:rsidRDefault="00DA1D18" w:rsidP="00DA1D18">
      <w:pPr>
        <w:spacing w:after="0" w:line="240" w:lineRule="auto"/>
        <w:ind w:firstLine="5103"/>
        <w:contextualSpacing/>
        <w:jc w:val="both"/>
        <w:rPr>
          <w:rFonts w:ascii="PT Astra Serif" w:hAnsi="PT Astra Serif"/>
          <w:sz w:val="28"/>
          <w:szCs w:val="28"/>
        </w:rPr>
      </w:pPr>
      <w:r w:rsidRPr="00DA1D18">
        <w:rPr>
          <w:rFonts w:ascii="PT Astra Serif" w:hAnsi="PT Astra Serif"/>
          <w:sz w:val="28"/>
          <w:szCs w:val="28"/>
        </w:rPr>
        <w:t xml:space="preserve">Руководитель ____________  ФИО  </w:t>
      </w:r>
    </w:p>
    <w:p w:rsidR="00DA1D18" w:rsidRDefault="00DA1D18" w:rsidP="001D6907">
      <w:pPr>
        <w:spacing w:after="0" w:line="240" w:lineRule="auto"/>
        <w:ind w:firstLine="5103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</w:t>
      </w:r>
      <w:r w:rsidR="001D6907">
        <w:rPr>
          <w:rFonts w:ascii="PT Astra Serif" w:hAnsi="PT Astra Serif"/>
          <w:sz w:val="28"/>
          <w:szCs w:val="28"/>
        </w:rPr>
        <w:t xml:space="preserve">                </w:t>
      </w:r>
      <w:proofErr w:type="spellStart"/>
      <w:r w:rsidR="001D6907">
        <w:rPr>
          <w:rFonts w:ascii="PT Astra Serif" w:hAnsi="PT Astra Serif"/>
          <w:sz w:val="28"/>
          <w:szCs w:val="28"/>
        </w:rPr>
        <w:t>мп</w:t>
      </w:r>
      <w:proofErr w:type="spellEnd"/>
    </w:p>
    <w:p w:rsidR="00DA1D18" w:rsidRDefault="00DA1D18" w:rsidP="00DA1D18">
      <w:pPr>
        <w:spacing w:after="0" w:line="240" w:lineRule="auto"/>
        <w:contextualSpacing/>
        <w:jc w:val="both"/>
        <w:rPr>
          <w:rFonts w:ascii="PT Astra Serif" w:hAnsi="PT Astra Serif"/>
          <w:sz w:val="28"/>
          <w:szCs w:val="28"/>
        </w:rPr>
      </w:pPr>
    </w:p>
    <w:p w:rsidR="00BF7EB5" w:rsidRDefault="00BF7EB5" w:rsidP="00DA1D18">
      <w:pPr>
        <w:adjustRightInd w:val="0"/>
        <w:ind w:firstLine="720"/>
        <w:jc w:val="right"/>
        <w:rPr>
          <w:rFonts w:ascii="PT Astra Serif" w:eastAsia="Calibri" w:hAnsi="PT Astra Serif"/>
          <w:sz w:val="20"/>
          <w:szCs w:val="20"/>
        </w:rPr>
      </w:pPr>
    </w:p>
    <w:p w:rsidR="00DA1D18" w:rsidRPr="00BF7EB5" w:rsidRDefault="00DA1D18" w:rsidP="00BF7EB5">
      <w:pPr>
        <w:adjustRightInd w:val="0"/>
        <w:ind w:firstLine="720"/>
        <w:jc w:val="right"/>
        <w:rPr>
          <w:rFonts w:ascii="PT Astra Serif" w:eastAsia="Calibri" w:hAnsi="PT Astra Serif" w:cs="Courier New"/>
          <w:sz w:val="20"/>
          <w:szCs w:val="20"/>
        </w:rPr>
      </w:pPr>
      <w:r w:rsidRPr="008A4451">
        <w:rPr>
          <w:rFonts w:ascii="PT Astra Serif" w:eastAsia="Calibri" w:hAnsi="PT Astra Serif"/>
          <w:sz w:val="20"/>
          <w:szCs w:val="20"/>
        </w:rPr>
        <w:lastRenderedPageBreak/>
        <w:t>Приложение к предложению</w:t>
      </w:r>
      <w:r w:rsidRPr="008A4451">
        <w:rPr>
          <w:rFonts w:ascii="PT Astra Serif" w:eastAsia="Calibri" w:hAnsi="PT Astra Serif" w:cs="Courier New"/>
          <w:sz w:val="20"/>
          <w:szCs w:val="20"/>
        </w:rPr>
        <w:t xml:space="preserve"> участника</w:t>
      </w:r>
      <w:r w:rsidRPr="008A4451">
        <w:rPr>
          <w:rFonts w:ascii="PT Astra Serif" w:eastAsia="Calibri" w:hAnsi="PT Astra Serif"/>
          <w:sz w:val="20"/>
          <w:szCs w:val="20"/>
        </w:rPr>
        <w:t xml:space="preserve"> </w:t>
      </w:r>
    </w:p>
    <w:p w:rsidR="00DA1D18" w:rsidRPr="008A4451" w:rsidRDefault="00DA1D18" w:rsidP="00BF7EB5">
      <w:pPr>
        <w:adjustRightInd w:val="0"/>
        <w:ind w:firstLine="720"/>
        <w:jc w:val="center"/>
        <w:rPr>
          <w:rFonts w:ascii="PT Astra Serif" w:eastAsia="Calibri" w:hAnsi="PT Astra Serif" w:cs="PT Astra Serif"/>
          <w:sz w:val="28"/>
          <w:szCs w:val="28"/>
        </w:rPr>
      </w:pPr>
      <w:r w:rsidRPr="008A4451">
        <w:rPr>
          <w:rFonts w:ascii="PT Astra Serif" w:eastAsia="Calibri" w:hAnsi="PT Astra Serif" w:cs="PT Astra Serif"/>
          <w:sz w:val="28"/>
          <w:szCs w:val="28"/>
        </w:rPr>
        <w:t>Предлагаемый к поставке товар</w:t>
      </w:r>
    </w:p>
    <w:tbl>
      <w:tblPr>
        <w:tblW w:w="1006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268"/>
        <w:gridCol w:w="1400"/>
        <w:gridCol w:w="1293"/>
        <w:gridCol w:w="1985"/>
        <w:gridCol w:w="851"/>
        <w:gridCol w:w="850"/>
        <w:gridCol w:w="851"/>
      </w:tblGrid>
      <w:tr w:rsidR="00DA1D18" w:rsidRPr="001A1ED5" w:rsidTr="00BF7EB5">
        <w:tc>
          <w:tcPr>
            <w:tcW w:w="568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 xml:space="preserve">№ </w:t>
            </w:r>
            <w:proofErr w:type="gramStart"/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п</w:t>
            </w:r>
            <w:proofErr w:type="gramEnd"/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/п</w:t>
            </w:r>
          </w:p>
        </w:tc>
        <w:tc>
          <w:tcPr>
            <w:tcW w:w="2268" w:type="dxa"/>
          </w:tcPr>
          <w:p w:rsidR="00DA1D18" w:rsidRPr="001A1ED5" w:rsidRDefault="00DA1D18" w:rsidP="00944B02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Наименование товара</w:t>
            </w:r>
          </w:p>
        </w:tc>
        <w:tc>
          <w:tcPr>
            <w:tcW w:w="1400" w:type="dxa"/>
          </w:tcPr>
          <w:p w:rsidR="00DA1D18" w:rsidRPr="001A1ED5" w:rsidRDefault="00DA1D18" w:rsidP="00944B02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Технические, функциональные и качественные характеристики</w:t>
            </w:r>
          </w:p>
        </w:tc>
        <w:tc>
          <w:tcPr>
            <w:tcW w:w="1293" w:type="dxa"/>
          </w:tcPr>
          <w:p w:rsidR="00DA1D18" w:rsidRPr="001A1ED5" w:rsidRDefault="00DA1D18" w:rsidP="00944B02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Завод производитель, страна происхождения</w:t>
            </w:r>
          </w:p>
        </w:tc>
        <w:tc>
          <w:tcPr>
            <w:tcW w:w="1985" w:type="dxa"/>
          </w:tcPr>
          <w:p w:rsidR="00DA1D18" w:rsidRPr="001A1ED5" w:rsidRDefault="00DA1D18" w:rsidP="00944B02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>
              <w:rPr>
                <w:rFonts w:ascii="PT Astra Serif" w:eastAsia="Calibri" w:hAnsi="PT Astra Serif" w:cs="PT Astra Serif"/>
                <w:sz w:val="20"/>
                <w:szCs w:val="20"/>
              </w:rPr>
              <w:t>С</w:t>
            </w: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рок годности товара на момент поставки товара (для товара, на который установлен срок годности)</w:t>
            </w: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Количество</w:t>
            </w:r>
          </w:p>
        </w:tc>
        <w:tc>
          <w:tcPr>
            <w:tcW w:w="850" w:type="dxa"/>
          </w:tcPr>
          <w:p w:rsidR="00DA1D18" w:rsidRPr="001A1ED5" w:rsidRDefault="00DA1D18" w:rsidP="00944B02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Цена за единицу, руб.</w:t>
            </w: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Сумма, руб.</w:t>
            </w:r>
          </w:p>
        </w:tc>
      </w:tr>
      <w:tr w:rsidR="00980D86" w:rsidRPr="001A1ED5" w:rsidTr="00980D86">
        <w:tc>
          <w:tcPr>
            <w:tcW w:w="568" w:type="dxa"/>
            <w:vAlign w:val="center"/>
          </w:tcPr>
          <w:p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1</w:t>
            </w:r>
          </w:p>
        </w:tc>
        <w:tc>
          <w:tcPr>
            <w:tcW w:w="2268" w:type="dxa"/>
            <w:vAlign w:val="center"/>
          </w:tcPr>
          <w:p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Коробка-бокс</w:t>
            </w:r>
          </w:p>
        </w:tc>
        <w:tc>
          <w:tcPr>
            <w:tcW w:w="140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:rsidTr="00980D86">
        <w:tc>
          <w:tcPr>
            <w:tcW w:w="568" w:type="dxa"/>
            <w:vAlign w:val="center"/>
          </w:tcPr>
          <w:p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2</w:t>
            </w:r>
          </w:p>
        </w:tc>
        <w:tc>
          <w:tcPr>
            <w:tcW w:w="2268" w:type="dxa"/>
            <w:vAlign w:val="center"/>
          </w:tcPr>
          <w:p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Матрац</w:t>
            </w:r>
          </w:p>
        </w:tc>
        <w:tc>
          <w:tcPr>
            <w:tcW w:w="140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:rsidTr="00980D86">
        <w:tc>
          <w:tcPr>
            <w:tcW w:w="568" w:type="dxa"/>
            <w:vAlign w:val="center"/>
          </w:tcPr>
          <w:p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3</w:t>
            </w:r>
          </w:p>
        </w:tc>
        <w:tc>
          <w:tcPr>
            <w:tcW w:w="2268" w:type="dxa"/>
            <w:vAlign w:val="center"/>
          </w:tcPr>
          <w:p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Простыня на резинке</w:t>
            </w:r>
          </w:p>
        </w:tc>
        <w:tc>
          <w:tcPr>
            <w:tcW w:w="140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:rsidTr="00980D86">
        <w:tc>
          <w:tcPr>
            <w:tcW w:w="568" w:type="dxa"/>
            <w:vAlign w:val="center"/>
          </w:tcPr>
          <w:p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4</w:t>
            </w:r>
          </w:p>
        </w:tc>
        <w:tc>
          <w:tcPr>
            <w:tcW w:w="2268" w:type="dxa"/>
            <w:vAlign w:val="center"/>
          </w:tcPr>
          <w:p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Одеяло детское</w:t>
            </w:r>
          </w:p>
        </w:tc>
        <w:tc>
          <w:tcPr>
            <w:tcW w:w="140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:rsidTr="00980D86">
        <w:tc>
          <w:tcPr>
            <w:tcW w:w="568" w:type="dxa"/>
            <w:vAlign w:val="center"/>
          </w:tcPr>
          <w:p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5</w:t>
            </w:r>
          </w:p>
        </w:tc>
        <w:tc>
          <w:tcPr>
            <w:tcW w:w="2268" w:type="dxa"/>
            <w:vAlign w:val="center"/>
          </w:tcPr>
          <w:p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Пеленка из плотной хлопчатобумажной ткани</w:t>
            </w:r>
          </w:p>
        </w:tc>
        <w:tc>
          <w:tcPr>
            <w:tcW w:w="140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:rsidTr="00980D86">
        <w:tc>
          <w:tcPr>
            <w:tcW w:w="568" w:type="dxa"/>
            <w:vAlign w:val="center"/>
          </w:tcPr>
          <w:p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6</w:t>
            </w:r>
          </w:p>
        </w:tc>
        <w:tc>
          <w:tcPr>
            <w:tcW w:w="2268" w:type="dxa"/>
            <w:vAlign w:val="center"/>
          </w:tcPr>
          <w:p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Пеленка из тонкой хлопчатобумажной ткани</w:t>
            </w:r>
          </w:p>
        </w:tc>
        <w:tc>
          <w:tcPr>
            <w:tcW w:w="140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:rsidTr="00980D86">
        <w:tc>
          <w:tcPr>
            <w:tcW w:w="568" w:type="dxa"/>
            <w:vAlign w:val="center"/>
          </w:tcPr>
          <w:p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7</w:t>
            </w:r>
          </w:p>
        </w:tc>
        <w:tc>
          <w:tcPr>
            <w:tcW w:w="2268" w:type="dxa"/>
            <w:vAlign w:val="center"/>
          </w:tcPr>
          <w:p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Пеленки одноразовые</w:t>
            </w:r>
          </w:p>
        </w:tc>
        <w:tc>
          <w:tcPr>
            <w:tcW w:w="140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:rsidTr="00980D86">
        <w:tc>
          <w:tcPr>
            <w:tcW w:w="568" w:type="dxa"/>
            <w:vAlign w:val="center"/>
          </w:tcPr>
          <w:p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8</w:t>
            </w:r>
          </w:p>
        </w:tc>
        <w:tc>
          <w:tcPr>
            <w:tcW w:w="2268" w:type="dxa"/>
            <w:vAlign w:val="center"/>
          </w:tcPr>
          <w:p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Комбинезон демисезонный</w:t>
            </w:r>
          </w:p>
        </w:tc>
        <w:tc>
          <w:tcPr>
            <w:tcW w:w="140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:rsidTr="00980D86">
        <w:tc>
          <w:tcPr>
            <w:tcW w:w="568" w:type="dxa"/>
            <w:vAlign w:val="center"/>
          </w:tcPr>
          <w:p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9</w:t>
            </w:r>
          </w:p>
        </w:tc>
        <w:tc>
          <w:tcPr>
            <w:tcW w:w="2268" w:type="dxa"/>
            <w:vAlign w:val="center"/>
          </w:tcPr>
          <w:p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Комбинезон зимний</w:t>
            </w:r>
          </w:p>
        </w:tc>
        <w:tc>
          <w:tcPr>
            <w:tcW w:w="140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:rsidTr="00980D86">
        <w:tc>
          <w:tcPr>
            <w:tcW w:w="568" w:type="dxa"/>
            <w:vAlign w:val="center"/>
          </w:tcPr>
          <w:p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10</w:t>
            </w:r>
          </w:p>
        </w:tc>
        <w:tc>
          <w:tcPr>
            <w:tcW w:w="2268" w:type="dxa"/>
            <w:vAlign w:val="center"/>
          </w:tcPr>
          <w:p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Полотенце купальное с варежкой</w:t>
            </w:r>
          </w:p>
        </w:tc>
        <w:tc>
          <w:tcPr>
            <w:tcW w:w="140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:rsidTr="00980D86">
        <w:tc>
          <w:tcPr>
            <w:tcW w:w="568" w:type="dxa"/>
            <w:vAlign w:val="center"/>
          </w:tcPr>
          <w:p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11</w:t>
            </w:r>
          </w:p>
        </w:tc>
        <w:tc>
          <w:tcPr>
            <w:tcW w:w="2268" w:type="dxa"/>
            <w:vAlign w:val="center"/>
          </w:tcPr>
          <w:p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Ползунки, размер 56</w:t>
            </w:r>
          </w:p>
        </w:tc>
        <w:tc>
          <w:tcPr>
            <w:tcW w:w="140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:rsidTr="00980D86">
        <w:tc>
          <w:tcPr>
            <w:tcW w:w="568" w:type="dxa"/>
            <w:vAlign w:val="center"/>
          </w:tcPr>
          <w:p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12</w:t>
            </w:r>
          </w:p>
        </w:tc>
        <w:tc>
          <w:tcPr>
            <w:tcW w:w="2268" w:type="dxa"/>
            <w:vAlign w:val="center"/>
          </w:tcPr>
          <w:p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Ползунки, размер 62</w:t>
            </w:r>
          </w:p>
        </w:tc>
        <w:tc>
          <w:tcPr>
            <w:tcW w:w="140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:rsidTr="00980D86">
        <w:tc>
          <w:tcPr>
            <w:tcW w:w="568" w:type="dxa"/>
            <w:vAlign w:val="center"/>
          </w:tcPr>
          <w:p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13</w:t>
            </w:r>
          </w:p>
        </w:tc>
        <w:tc>
          <w:tcPr>
            <w:tcW w:w="2268" w:type="dxa"/>
            <w:vAlign w:val="center"/>
          </w:tcPr>
          <w:p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Ползунки, размер 68</w:t>
            </w:r>
          </w:p>
        </w:tc>
        <w:tc>
          <w:tcPr>
            <w:tcW w:w="140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:rsidTr="00980D86">
        <w:tc>
          <w:tcPr>
            <w:tcW w:w="568" w:type="dxa"/>
            <w:vAlign w:val="center"/>
          </w:tcPr>
          <w:p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14</w:t>
            </w:r>
          </w:p>
        </w:tc>
        <w:tc>
          <w:tcPr>
            <w:tcW w:w="2268" w:type="dxa"/>
            <w:vAlign w:val="center"/>
          </w:tcPr>
          <w:p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proofErr w:type="spellStart"/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Боди</w:t>
            </w:r>
            <w:proofErr w:type="spellEnd"/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 xml:space="preserve"> с короткими рукавами, размер 62</w:t>
            </w:r>
          </w:p>
        </w:tc>
        <w:tc>
          <w:tcPr>
            <w:tcW w:w="140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:rsidTr="00980D86">
        <w:tc>
          <w:tcPr>
            <w:tcW w:w="568" w:type="dxa"/>
            <w:vAlign w:val="center"/>
          </w:tcPr>
          <w:p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15</w:t>
            </w:r>
          </w:p>
        </w:tc>
        <w:tc>
          <w:tcPr>
            <w:tcW w:w="2268" w:type="dxa"/>
            <w:vAlign w:val="center"/>
          </w:tcPr>
          <w:p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proofErr w:type="spellStart"/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Боди</w:t>
            </w:r>
            <w:proofErr w:type="spellEnd"/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 xml:space="preserve"> с короткими рукавами, размер 68</w:t>
            </w:r>
          </w:p>
        </w:tc>
        <w:tc>
          <w:tcPr>
            <w:tcW w:w="140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:rsidTr="00980D86">
        <w:tc>
          <w:tcPr>
            <w:tcW w:w="568" w:type="dxa"/>
            <w:vAlign w:val="center"/>
          </w:tcPr>
          <w:p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16</w:t>
            </w:r>
          </w:p>
        </w:tc>
        <w:tc>
          <w:tcPr>
            <w:tcW w:w="2268" w:type="dxa"/>
            <w:vAlign w:val="center"/>
          </w:tcPr>
          <w:p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proofErr w:type="spellStart"/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Боди</w:t>
            </w:r>
            <w:proofErr w:type="spellEnd"/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 xml:space="preserve"> с длинными рукавами, размер 56</w:t>
            </w:r>
          </w:p>
        </w:tc>
        <w:tc>
          <w:tcPr>
            <w:tcW w:w="140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:rsidTr="00980D86">
        <w:tc>
          <w:tcPr>
            <w:tcW w:w="568" w:type="dxa"/>
            <w:vAlign w:val="center"/>
          </w:tcPr>
          <w:p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17</w:t>
            </w:r>
          </w:p>
        </w:tc>
        <w:tc>
          <w:tcPr>
            <w:tcW w:w="2268" w:type="dxa"/>
            <w:vAlign w:val="center"/>
          </w:tcPr>
          <w:p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proofErr w:type="spellStart"/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Боди</w:t>
            </w:r>
            <w:proofErr w:type="spellEnd"/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 xml:space="preserve"> с длинными рукавами, размер 62</w:t>
            </w:r>
          </w:p>
        </w:tc>
        <w:tc>
          <w:tcPr>
            <w:tcW w:w="140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:rsidTr="00980D86">
        <w:tc>
          <w:tcPr>
            <w:tcW w:w="568" w:type="dxa"/>
            <w:vAlign w:val="center"/>
          </w:tcPr>
          <w:p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18</w:t>
            </w:r>
          </w:p>
        </w:tc>
        <w:tc>
          <w:tcPr>
            <w:tcW w:w="2268" w:type="dxa"/>
            <w:vAlign w:val="center"/>
          </w:tcPr>
          <w:p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proofErr w:type="spellStart"/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Боди</w:t>
            </w:r>
            <w:proofErr w:type="spellEnd"/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 xml:space="preserve"> с длинными рукавами, размер 68</w:t>
            </w:r>
          </w:p>
        </w:tc>
        <w:tc>
          <w:tcPr>
            <w:tcW w:w="140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:rsidTr="00980D86">
        <w:tc>
          <w:tcPr>
            <w:tcW w:w="568" w:type="dxa"/>
            <w:vAlign w:val="center"/>
          </w:tcPr>
          <w:p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19</w:t>
            </w:r>
          </w:p>
        </w:tc>
        <w:tc>
          <w:tcPr>
            <w:tcW w:w="2268" w:type="dxa"/>
            <w:vAlign w:val="center"/>
          </w:tcPr>
          <w:p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Комбинезон-слип, размер 56</w:t>
            </w:r>
          </w:p>
        </w:tc>
        <w:tc>
          <w:tcPr>
            <w:tcW w:w="140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:rsidTr="00980D86">
        <w:tc>
          <w:tcPr>
            <w:tcW w:w="568" w:type="dxa"/>
            <w:vAlign w:val="center"/>
          </w:tcPr>
          <w:p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20</w:t>
            </w:r>
          </w:p>
        </w:tc>
        <w:tc>
          <w:tcPr>
            <w:tcW w:w="2268" w:type="dxa"/>
            <w:vAlign w:val="center"/>
          </w:tcPr>
          <w:p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Комбинезон-слип, размер 62</w:t>
            </w:r>
          </w:p>
        </w:tc>
        <w:tc>
          <w:tcPr>
            <w:tcW w:w="140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:rsidTr="00980D86">
        <w:tc>
          <w:tcPr>
            <w:tcW w:w="568" w:type="dxa"/>
            <w:vAlign w:val="center"/>
          </w:tcPr>
          <w:p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21</w:t>
            </w:r>
          </w:p>
        </w:tc>
        <w:tc>
          <w:tcPr>
            <w:tcW w:w="2268" w:type="dxa"/>
            <w:vAlign w:val="center"/>
          </w:tcPr>
          <w:p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Комбинезон-слип, размер 68</w:t>
            </w:r>
          </w:p>
        </w:tc>
        <w:tc>
          <w:tcPr>
            <w:tcW w:w="140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:rsidTr="00980D86">
        <w:tc>
          <w:tcPr>
            <w:tcW w:w="568" w:type="dxa"/>
            <w:vAlign w:val="center"/>
          </w:tcPr>
          <w:p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22</w:t>
            </w:r>
          </w:p>
        </w:tc>
        <w:tc>
          <w:tcPr>
            <w:tcW w:w="2268" w:type="dxa"/>
            <w:vAlign w:val="center"/>
          </w:tcPr>
          <w:p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Шапочка с завязками, размер 56</w:t>
            </w:r>
          </w:p>
        </w:tc>
        <w:tc>
          <w:tcPr>
            <w:tcW w:w="140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:rsidTr="00980D86">
        <w:tc>
          <w:tcPr>
            <w:tcW w:w="568" w:type="dxa"/>
            <w:vAlign w:val="center"/>
          </w:tcPr>
          <w:p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23</w:t>
            </w:r>
          </w:p>
        </w:tc>
        <w:tc>
          <w:tcPr>
            <w:tcW w:w="2268" w:type="dxa"/>
            <w:vAlign w:val="center"/>
          </w:tcPr>
          <w:p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Шапочка с завязками, размер 62-68</w:t>
            </w:r>
          </w:p>
        </w:tc>
        <w:tc>
          <w:tcPr>
            <w:tcW w:w="140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:rsidTr="00980D86">
        <w:tc>
          <w:tcPr>
            <w:tcW w:w="568" w:type="dxa"/>
            <w:vAlign w:val="center"/>
          </w:tcPr>
          <w:p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lastRenderedPageBreak/>
              <w:t>24</w:t>
            </w:r>
          </w:p>
        </w:tc>
        <w:tc>
          <w:tcPr>
            <w:tcW w:w="2268" w:type="dxa"/>
            <w:vAlign w:val="center"/>
          </w:tcPr>
          <w:p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Шапочка без завязок, 6-9 мес.</w:t>
            </w:r>
          </w:p>
        </w:tc>
        <w:tc>
          <w:tcPr>
            <w:tcW w:w="140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:rsidTr="00980D86">
        <w:tc>
          <w:tcPr>
            <w:tcW w:w="568" w:type="dxa"/>
            <w:vAlign w:val="center"/>
          </w:tcPr>
          <w:p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25</w:t>
            </w:r>
          </w:p>
        </w:tc>
        <w:tc>
          <w:tcPr>
            <w:tcW w:w="2268" w:type="dxa"/>
            <w:vAlign w:val="center"/>
          </w:tcPr>
          <w:p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Слюнявчик с завязками</w:t>
            </w:r>
          </w:p>
        </w:tc>
        <w:tc>
          <w:tcPr>
            <w:tcW w:w="140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:rsidTr="00980D86">
        <w:tc>
          <w:tcPr>
            <w:tcW w:w="568" w:type="dxa"/>
            <w:vAlign w:val="center"/>
          </w:tcPr>
          <w:p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26</w:t>
            </w:r>
          </w:p>
        </w:tc>
        <w:tc>
          <w:tcPr>
            <w:tcW w:w="2268" w:type="dxa"/>
            <w:vAlign w:val="center"/>
          </w:tcPr>
          <w:p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Варежки «Царапки»</w:t>
            </w:r>
          </w:p>
        </w:tc>
        <w:tc>
          <w:tcPr>
            <w:tcW w:w="140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:rsidTr="00980D86">
        <w:tc>
          <w:tcPr>
            <w:tcW w:w="568" w:type="dxa"/>
            <w:vAlign w:val="center"/>
          </w:tcPr>
          <w:p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27</w:t>
            </w:r>
          </w:p>
        </w:tc>
        <w:tc>
          <w:tcPr>
            <w:tcW w:w="2268" w:type="dxa"/>
            <w:vAlign w:val="center"/>
          </w:tcPr>
          <w:p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Пинетки для новорожденных</w:t>
            </w:r>
          </w:p>
        </w:tc>
        <w:tc>
          <w:tcPr>
            <w:tcW w:w="140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:rsidTr="00980D86">
        <w:tc>
          <w:tcPr>
            <w:tcW w:w="568" w:type="dxa"/>
            <w:vAlign w:val="center"/>
          </w:tcPr>
          <w:p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28</w:t>
            </w:r>
          </w:p>
        </w:tc>
        <w:tc>
          <w:tcPr>
            <w:tcW w:w="2268" w:type="dxa"/>
            <w:vAlign w:val="center"/>
          </w:tcPr>
          <w:p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Клеенка</w:t>
            </w:r>
          </w:p>
        </w:tc>
        <w:tc>
          <w:tcPr>
            <w:tcW w:w="140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:rsidTr="00980D86">
        <w:tc>
          <w:tcPr>
            <w:tcW w:w="568" w:type="dxa"/>
            <w:vAlign w:val="center"/>
          </w:tcPr>
          <w:p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29</w:t>
            </w:r>
          </w:p>
        </w:tc>
        <w:tc>
          <w:tcPr>
            <w:tcW w:w="2268" w:type="dxa"/>
            <w:vAlign w:val="center"/>
          </w:tcPr>
          <w:p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  <w:lang w:val="en-US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Пустышка</w:t>
            </w:r>
          </w:p>
        </w:tc>
        <w:tc>
          <w:tcPr>
            <w:tcW w:w="140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:rsidTr="00980D86">
        <w:tc>
          <w:tcPr>
            <w:tcW w:w="568" w:type="dxa"/>
            <w:vAlign w:val="center"/>
          </w:tcPr>
          <w:p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30</w:t>
            </w:r>
          </w:p>
        </w:tc>
        <w:tc>
          <w:tcPr>
            <w:tcW w:w="2268" w:type="dxa"/>
            <w:vAlign w:val="center"/>
          </w:tcPr>
          <w:p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  <w:lang w:val="en-US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Ножницы</w:t>
            </w:r>
          </w:p>
        </w:tc>
        <w:tc>
          <w:tcPr>
            <w:tcW w:w="140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:rsidTr="00980D86">
        <w:tc>
          <w:tcPr>
            <w:tcW w:w="568" w:type="dxa"/>
            <w:vAlign w:val="center"/>
          </w:tcPr>
          <w:p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31</w:t>
            </w:r>
          </w:p>
        </w:tc>
        <w:tc>
          <w:tcPr>
            <w:tcW w:w="2268" w:type="dxa"/>
            <w:vAlign w:val="center"/>
          </w:tcPr>
          <w:p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proofErr w:type="spellStart"/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Прорезыватель</w:t>
            </w:r>
            <w:proofErr w:type="spellEnd"/>
          </w:p>
        </w:tc>
        <w:tc>
          <w:tcPr>
            <w:tcW w:w="140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:rsidTr="00980D86">
        <w:tc>
          <w:tcPr>
            <w:tcW w:w="568" w:type="dxa"/>
            <w:vAlign w:val="center"/>
          </w:tcPr>
          <w:p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32</w:t>
            </w:r>
          </w:p>
        </w:tc>
        <w:tc>
          <w:tcPr>
            <w:tcW w:w="2268" w:type="dxa"/>
            <w:vAlign w:val="center"/>
          </w:tcPr>
          <w:p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Погремушка</w:t>
            </w:r>
          </w:p>
        </w:tc>
        <w:tc>
          <w:tcPr>
            <w:tcW w:w="140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:rsidTr="00980D86">
        <w:tc>
          <w:tcPr>
            <w:tcW w:w="568" w:type="dxa"/>
            <w:vAlign w:val="center"/>
          </w:tcPr>
          <w:p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33</w:t>
            </w:r>
          </w:p>
        </w:tc>
        <w:tc>
          <w:tcPr>
            <w:tcW w:w="2268" w:type="dxa"/>
            <w:vAlign w:val="center"/>
          </w:tcPr>
          <w:p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Бутылочка, объем не менее 120 мл</w:t>
            </w:r>
          </w:p>
        </w:tc>
        <w:tc>
          <w:tcPr>
            <w:tcW w:w="140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:rsidTr="00980D86">
        <w:tc>
          <w:tcPr>
            <w:tcW w:w="568" w:type="dxa"/>
            <w:vAlign w:val="center"/>
          </w:tcPr>
          <w:p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34</w:t>
            </w:r>
          </w:p>
        </w:tc>
        <w:tc>
          <w:tcPr>
            <w:tcW w:w="2268" w:type="dxa"/>
            <w:vAlign w:val="center"/>
          </w:tcPr>
          <w:p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Набор «Расческа + щетка»</w:t>
            </w:r>
          </w:p>
        </w:tc>
        <w:tc>
          <w:tcPr>
            <w:tcW w:w="140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:rsidTr="00980D86">
        <w:tc>
          <w:tcPr>
            <w:tcW w:w="568" w:type="dxa"/>
            <w:vAlign w:val="center"/>
          </w:tcPr>
          <w:p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35</w:t>
            </w:r>
          </w:p>
        </w:tc>
        <w:tc>
          <w:tcPr>
            <w:tcW w:w="2268" w:type="dxa"/>
            <w:vAlign w:val="center"/>
          </w:tcPr>
          <w:p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  <w:lang w:val="en-US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Подгузники</w:t>
            </w:r>
          </w:p>
        </w:tc>
        <w:tc>
          <w:tcPr>
            <w:tcW w:w="140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:rsidTr="00980D86">
        <w:tc>
          <w:tcPr>
            <w:tcW w:w="568" w:type="dxa"/>
            <w:vAlign w:val="center"/>
          </w:tcPr>
          <w:p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36</w:t>
            </w:r>
          </w:p>
        </w:tc>
        <w:tc>
          <w:tcPr>
            <w:tcW w:w="2268" w:type="dxa"/>
            <w:vAlign w:val="center"/>
          </w:tcPr>
          <w:p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Крем от опрелостей, объем не менее 100 мл</w:t>
            </w:r>
          </w:p>
        </w:tc>
        <w:tc>
          <w:tcPr>
            <w:tcW w:w="140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:rsidTr="00980D86">
        <w:tc>
          <w:tcPr>
            <w:tcW w:w="568" w:type="dxa"/>
            <w:vAlign w:val="center"/>
          </w:tcPr>
          <w:p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37</w:t>
            </w:r>
          </w:p>
        </w:tc>
        <w:tc>
          <w:tcPr>
            <w:tcW w:w="2268" w:type="dxa"/>
            <w:vAlign w:val="center"/>
          </w:tcPr>
          <w:p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Присыпка детская, объем не менее 100 г</w:t>
            </w:r>
          </w:p>
        </w:tc>
        <w:tc>
          <w:tcPr>
            <w:tcW w:w="140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:rsidTr="00980D86">
        <w:tc>
          <w:tcPr>
            <w:tcW w:w="568" w:type="dxa"/>
            <w:vAlign w:val="center"/>
          </w:tcPr>
          <w:p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38</w:t>
            </w:r>
          </w:p>
        </w:tc>
        <w:tc>
          <w:tcPr>
            <w:tcW w:w="2268" w:type="dxa"/>
            <w:vAlign w:val="center"/>
          </w:tcPr>
          <w:p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Гель для купания, объем не менее 200 мл</w:t>
            </w:r>
          </w:p>
        </w:tc>
        <w:tc>
          <w:tcPr>
            <w:tcW w:w="140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:rsidTr="00980D86">
        <w:tc>
          <w:tcPr>
            <w:tcW w:w="568" w:type="dxa"/>
            <w:vAlign w:val="center"/>
          </w:tcPr>
          <w:p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39</w:t>
            </w:r>
          </w:p>
        </w:tc>
        <w:tc>
          <w:tcPr>
            <w:tcW w:w="2268" w:type="dxa"/>
            <w:vAlign w:val="center"/>
          </w:tcPr>
          <w:p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Шампунь для младенцев, объем не менее 200 мл</w:t>
            </w:r>
          </w:p>
        </w:tc>
        <w:tc>
          <w:tcPr>
            <w:tcW w:w="140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:rsidTr="00980D86">
        <w:tc>
          <w:tcPr>
            <w:tcW w:w="568" w:type="dxa"/>
            <w:vAlign w:val="center"/>
          </w:tcPr>
          <w:p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40</w:t>
            </w:r>
          </w:p>
        </w:tc>
        <w:tc>
          <w:tcPr>
            <w:tcW w:w="2268" w:type="dxa"/>
            <w:vAlign w:val="center"/>
          </w:tcPr>
          <w:p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Салфетки влажные детские</w:t>
            </w:r>
            <w:bookmarkStart w:id="0" w:name="_GoBack"/>
            <w:bookmarkEnd w:id="0"/>
          </w:p>
        </w:tc>
        <w:tc>
          <w:tcPr>
            <w:tcW w:w="140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:rsidTr="00980D86">
        <w:tc>
          <w:tcPr>
            <w:tcW w:w="568" w:type="dxa"/>
            <w:vAlign w:val="center"/>
          </w:tcPr>
          <w:p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41</w:t>
            </w:r>
          </w:p>
        </w:tc>
        <w:tc>
          <w:tcPr>
            <w:tcW w:w="2268" w:type="dxa"/>
            <w:vAlign w:val="center"/>
          </w:tcPr>
          <w:p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Ватные диски для детей</w:t>
            </w:r>
          </w:p>
        </w:tc>
        <w:tc>
          <w:tcPr>
            <w:tcW w:w="140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:rsidTr="00980D86">
        <w:tc>
          <w:tcPr>
            <w:tcW w:w="568" w:type="dxa"/>
            <w:vAlign w:val="center"/>
          </w:tcPr>
          <w:p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42</w:t>
            </w:r>
          </w:p>
        </w:tc>
        <w:tc>
          <w:tcPr>
            <w:tcW w:w="2268" w:type="dxa"/>
            <w:vAlign w:val="center"/>
          </w:tcPr>
          <w:p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Ватные палочки для детей с ограничителем</w:t>
            </w:r>
          </w:p>
        </w:tc>
        <w:tc>
          <w:tcPr>
            <w:tcW w:w="140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:rsidTr="00980D86">
        <w:tc>
          <w:tcPr>
            <w:tcW w:w="568" w:type="dxa"/>
            <w:vAlign w:val="center"/>
          </w:tcPr>
          <w:p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43</w:t>
            </w:r>
          </w:p>
        </w:tc>
        <w:tc>
          <w:tcPr>
            <w:tcW w:w="2268" w:type="dxa"/>
            <w:vAlign w:val="center"/>
          </w:tcPr>
          <w:p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Термометр электронный, медицинский, для тела детский с индикатором</w:t>
            </w:r>
          </w:p>
        </w:tc>
        <w:tc>
          <w:tcPr>
            <w:tcW w:w="140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:rsidTr="00980D86">
        <w:tc>
          <w:tcPr>
            <w:tcW w:w="568" w:type="dxa"/>
            <w:vAlign w:val="center"/>
          </w:tcPr>
          <w:p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44</w:t>
            </w:r>
          </w:p>
        </w:tc>
        <w:tc>
          <w:tcPr>
            <w:tcW w:w="2268" w:type="dxa"/>
            <w:vAlign w:val="center"/>
          </w:tcPr>
          <w:p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Аспиратор назальный</w:t>
            </w:r>
          </w:p>
        </w:tc>
        <w:tc>
          <w:tcPr>
            <w:tcW w:w="140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:rsidTr="00980D86">
        <w:tc>
          <w:tcPr>
            <w:tcW w:w="568" w:type="dxa"/>
            <w:vAlign w:val="center"/>
          </w:tcPr>
          <w:p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>
              <w:rPr>
                <w:rFonts w:ascii="PT Astra Serif" w:eastAsia="Calibri" w:hAnsi="PT Astra Serif" w:cs="PT Astra Serif"/>
                <w:sz w:val="20"/>
                <w:szCs w:val="20"/>
              </w:rPr>
              <w:t>45</w:t>
            </w:r>
          </w:p>
        </w:tc>
        <w:tc>
          <w:tcPr>
            <w:tcW w:w="2268" w:type="dxa"/>
            <w:vAlign w:val="center"/>
          </w:tcPr>
          <w:p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Термометр для воды</w:t>
            </w:r>
          </w:p>
        </w:tc>
        <w:tc>
          <w:tcPr>
            <w:tcW w:w="140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980D86" w:rsidRPr="001A1ED5" w:rsidTr="00980D86">
        <w:tc>
          <w:tcPr>
            <w:tcW w:w="568" w:type="dxa"/>
            <w:vAlign w:val="center"/>
          </w:tcPr>
          <w:p w:rsidR="00980D86" w:rsidRPr="001A1ED5" w:rsidRDefault="00980D86" w:rsidP="00980D86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>
              <w:rPr>
                <w:rFonts w:ascii="PT Astra Serif" w:eastAsia="Calibri" w:hAnsi="PT Astra Serif" w:cs="PT Astra Serif"/>
                <w:sz w:val="20"/>
                <w:szCs w:val="20"/>
              </w:rPr>
              <w:t>46</w:t>
            </w:r>
          </w:p>
        </w:tc>
        <w:tc>
          <w:tcPr>
            <w:tcW w:w="2268" w:type="dxa"/>
            <w:vAlign w:val="center"/>
          </w:tcPr>
          <w:p w:rsidR="00980D86" w:rsidRPr="00381A07" w:rsidRDefault="00980D86" w:rsidP="00A52047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381A07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Органайзер для детских документов, с открыткой</w:t>
            </w:r>
          </w:p>
        </w:tc>
        <w:tc>
          <w:tcPr>
            <w:tcW w:w="140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980D86" w:rsidRPr="001A1ED5" w:rsidRDefault="00980D86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DA1D18" w:rsidRPr="001A1ED5" w:rsidTr="00BF7EB5">
        <w:tc>
          <w:tcPr>
            <w:tcW w:w="7514" w:type="dxa"/>
            <w:gridSpan w:val="5"/>
          </w:tcPr>
          <w:p w:rsidR="00DA1D18" w:rsidRPr="001A1ED5" w:rsidRDefault="00DA1D18" w:rsidP="00944B02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>
              <w:rPr>
                <w:rFonts w:ascii="PT Astra Serif" w:eastAsia="Calibri" w:hAnsi="PT Astra Serif" w:cs="PT Astra Serif"/>
                <w:sz w:val="20"/>
                <w:szCs w:val="20"/>
              </w:rPr>
              <w:t>Итого:</w:t>
            </w: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</w:tbl>
    <w:p w:rsidR="00BF7EB5" w:rsidRDefault="00BF7EB5" w:rsidP="00DA1D18">
      <w:pPr>
        <w:ind w:firstLine="720"/>
        <w:jc w:val="right"/>
        <w:rPr>
          <w:rFonts w:ascii="PT Astra Serif" w:hAnsi="PT Astra Serif"/>
          <w:sz w:val="28"/>
          <w:szCs w:val="28"/>
        </w:rPr>
      </w:pPr>
    </w:p>
    <w:p w:rsidR="00DA1D18" w:rsidRPr="008A4451" w:rsidRDefault="00DA1D18" w:rsidP="00DA1D18">
      <w:pPr>
        <w:ind w:firstLine="720"/>
        <w:jc w:val="right"/>
        <w:rPr>
          <w:rFonts w:ascii="PT Astra Serif" w:hAnsi="PT Astra Serif"/>
          <w:sz w:val="28"/>
          <w:szCs w:val="28"/>
        </w:rPr>
      </w:pPr>
      <w:r w:rsidRPr="008A4451">
        <w:rPr>
          <w:rFonts w:ascii="PT Astra Serif" w:hAnsi="PT Astra Serif"/>
          <w:sz w:val="28"/>
          <w:szCs w:val="28"/>
        </w:rPr>
        <w:t xml:space="preserve">Руководитель ____________  ФИО                     </w:t>
      </w:r>
    </w:p>
    <w:p w:rsidR="00DA1D18" w:rsidRPr="008A4451" w:rsidRDefault="00DA1D18" w:rsidP="00DA1D18">
      <w:pPr>
        <w:pStyle w:val="1"/>
        <w:widowControl/>
        <w:adjustRightInd w:val="0"/>
        <w:ind w:left="0" w:firstLine="720"/>
        <w:rPr>
          <w:rFonts w:ascii="PT Astra Serif" w:eastAsia="Calibri" w:hAnsi="PT Astra Serif" w:cs="Courier New"/>
          <w:b w:val="0"/>
          <w:bCs w:val="0"/>
          <w:sz w:val="20"/>
          <w:szCs w:val="20"/>
          <w:lang w:eastAsia="en-US" w:bidi="ar-SA"/>
        </w:rPr>
      </w:pPr>
      <w:r w:rsidRPr="008A4451">
        <w:rPr>
          <w:rFonts w:ascii="PT Astra Serif" w:eastAsia="Calibri" w:hAnsi="PT Astra Serif" w:cs="Courier New"/>
          <w:b w:val="0"/>
          <w:bCs w:val="0"/>
          <w:lang w:eastAsia="en-US" w:bidi="ar-SA"/>
        </w:rPr>
        <w:t xml:space="preserve">                                                                                                       </w:t>
      </w:r>
      <w:proofErr w:type="spellStart"/>
      <w:r w:rsidRPr="008A4451">
        <w:rPr>
          <w:rFonts w:ascii="PT Astra Serif" w:eastAsia="Calibri" w:hAnsi="PT Astra Serif" w:cs="Courier New"/>
          <w:b w:val="0"/>
          <w:bCs w:val="0"/>
          <w:sz w:val="20"/>
          <w:szCs w:val="20"/>
          <w:lang w:eastAsia="en-US" w:bidi="ar-SA"/>
        </w:rPr>
        <w:t>мп</w:t>
      </w:r>
      <w:proofErr w:type="spellEnd"/>
    </w:p>
    <w:p w:rsidR="00DA1D18" w:rsidRPr="008A4451" w:rsidRDefault="00DA1D18" w:rsidP="00DA1D18">
      <w:pPr>
        <w:adjustRightInd w:val="0"/>
        <w:ind w:firstLine="720"/>
        <w:jc w:val="center"/>
        <w:rPr>
          <w:rFonts w:ascii="PT Astra Serif" w:eastAsia="Calibri" w:hAnsi="PT Astra Serif" w:cs="PT Astra Serif"/>
          <w:sz w:val="28"/>
          <w:szCs w:val="28"/>
        </w:rPr>
      </w:pPr>
    </w:p>
    <w:sectPr w:rsidR="00DA1D18" w:rsidRPr="008A4451" w:rsidSect="00DA1D18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834"/>
    <w:rsid w:val="001D6907"/>
    <w:rsid w:val="001E25CC"/>
    <w:rsid w:val="002E33CC"/>
    <w:rsid w:val="003C4825"/>
    <w:rsid w:val="004C7834"/>
    <w:rsid w:val="007B2624"/>
    <w:rsid w:val="00980D86"/>
    <w:rsid w:val="00A07725"/>
    <w:rsid w:val="00A16998"/>
    <w:rsid w:val="00B9358F"/>
    <w:rsid w:val="00BF7EB5"/>
    <w:rsid w:val="00C5039A"/>
    <w:rsid w:val="00C67CC2"/>
    <w:rsid w:val="00DA1D18"/>
    <w:rsid w:val="00DD6581"/>
    <w:rsid w:val="00FF3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DA1D18"/>
    <w:pPr>
      <w:widowControl w:val="0"/>
      <w:autoSpaceDE w:val="0"/>
      <w:autoSpaceDN w:val="0"/>
      <w:spacing w:after="0" w:line="240" w:lineRule="auto"/>
      <w:ind w:left="826" w:hanging="362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ru-RU" w:bidi="ru-RU"/>
    </w:rPr>
  </w:style>
  <w:style w:type="paragraph" w:styleId="2">
    <w:name w:val="heading 2"/>
    <w:basedOn w:val="a"/>
    <w:link w:val="20"/>
    <w:uiPriority w:val="1"/>
    <w:qFormat/>
    <w:rsid w:val="00DA1D18"/>
    <w:pPr>
      <w:widowControl w:val="0"/>
      <w:autoSpaceDE w:val="0"/>
      <w:autoSpaceDN w:val="0"/>
      <w:spacing w:after="0" w:line="240" w:lineRule="auto"/>
      <w:ind w:left="1631" w:hanging="2769"/>
      <w:outlineLvl w:val="1"/>
    </w:pPr>
    <w:rPr>
      <w:rFonts w:ascii="Times New Roman" w:eastAsia="Times New Roman" w:hAnsi="Times New Roman" w:cs="Times New Roman"/>
      <w:b/>
      <w:bCs/>
      <w:sz w:val="21"/>
      <w:szCs w:val="21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DA1D18"/>
    <w:rPr>
      <w:rFonts w:ascii="Times New Roman" w:eastAsia="Times New Roman" w:hAnsi="Times New Roman" w:cs="Times New Roman"/>
      <w:b/>
      <w:bCs/>
      <w:sz w:val="24"/>
      <w:szCs w:val="24"/>
      <w:lang w:eastAsia="ru-RU" w:bidi="ru-RU"/>
    </w:rPr>
  </w:style>
  <w:style w:type="character" w:customStyle="1" w:styleId="20">
    <w:name w:val="Заголовок 2 Знак"/>
    <w:basedOn w:val="a0"/>
    <w:link w:val="2"/>
    <w:uiPriority w:val="1"/>
    <w:rsid w:val="00DA1D18"/>
    <w:rPr>
      <w:rFonts w:ascii="Times New Roman" w:eastAsia="Times New Roman" w:hAnsi="Times New Roman" w:cs="Times New Roman"/>
      <w:b/>
      <w:bCs/>
      <w:sz w:val="21"/>
      <w:szCs w:val="21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DA1D18"/>
    <w:pPr>
      <w:widowControl w:val="0"/>
      <w:autoSpaceDE w:val="0"/>
      <w:autoSpaceDN w:val="0"/>
      <w:spacing w:after="0" w:line="240" w:lineRule="auto"/>
      <w:ind w:left="826" w:hanging="362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ru-RU" w:bidi="ru-RU"/>
    </w:rPr>
  </w:style>
  <w:style w:type="paragraph" w:styleId="2">
    <w:name w:val="heading 2"/>
    <w:basedOn w:val="a"/>
    <w:link w:val="20"/>
    <w:uiPriority w:val="1"/>
    <w:qFormat/>
    <w:rsid w:val="00DA1D18"/>
    <w:pPr>
      <w:widowControl w:val="0"/>
      <w:autoSpaceDE w:val="0"/>
      <w:autoSpaceDN w:val="0"/>
      <w:spacing w:after="0" w:line="240" w:lineRule="auto"/>
      <w:ind w:left="1631" w:hanging="2769"/>
      <w:outlineLvl w:val="1"/>
    </w:pPr>
    <w:rPr>
      <w:rFonts w:ascii="Times New Roman" w:eastAsia="Times New Roman" w:hAnsi="Times New Roman" w:cs="Times New Roman"/>
      <w:b/>
      <w:bCs/>
      <w:sz w:val="21"/>
      <w:szCs w:val="21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DA1D18"/>
    <w:rPr>
      <w:rFonts w:ascii="Times New Roman" w:eastAsia="Times New Roman" w:hAnsi="Times New Roman" w:cs="Times New Roman"/>
      <w:b/>
      <w:bCs/>
      <w:sz w:val="24"/>
      <w:szCs w:val="24"/>
      <w:lang w:eastAsia="ru-RU" w:bidi="ru-RU"/>
    </w:rPr>
  </w:style>
  <w:style w:type="character" w:customStyle="1" w:styleId="20">
    <w:name w:val="Заголовок 2 Знак"/>
    <w:basedOn w:val="a0"/>
    <w:link w:val="2"/>
    <w:uiPriority w:val="1"/>
    <w:rsid w:val="00DA1D18"/>
    <w:rPr>
      <w:rFonts w:ascii="Times New Roman" w:eastAsia="Times New Roman" w:hAnsi="Times New Roman" w:cs="Times New Roman"/>
      <w:b/>
      <w:bCs/>
      <w:sz w:val="21"/>
      <w:szCs w:val="21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640</Words>
  <Characters>3649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Грисюк Ольга Анатольевна</dc:creator>
  <cp:lastModifiedBy>Кашина Елена Викторовна</cp:lastModifiedBy>
  <cp:revision>4</cp:revision>
  <dcterms:created xsi:type="dcterms:W3CDTF">2019-10-21T07:10:00Z</dcterms:created>
  <dcterms:modified xsi:type="dcterms:W3CDTF">2019-10-23T06:21:00Z</dcterms:modified>
</cp:coreProperties>
</file>